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1B1DE5C6" w:rsidR="008F7093" w:rsidRDefault="00723C5F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Nov 8th</w:t>
      </w:r>
      <w:r w:rsidR="003378FB"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0744FD96" w:rsidR="009C319B" w:rsidRPr="0071424D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  <w:r w:rsidR="00746033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71424D" w:rsidRPr="0071424D">
        <w:rPr>
          <w:rFonts w:ascii="Cambria" w:hAnsi="Cambria"/>
          <w:sz w:val="24"/>
          <w:szCs w:val="24"/>
        </w:rPr>
        <w:t>Dan Szczesny, Library Director</w:t>
      </w:r>
    </w:p>
    <w:p w14:paraId="620E080B" w14:textId="77777777" w:rsidR="00896F51" w:rsidRPr="0071424D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3F9948A" w14:textId="77777777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068B4C8" w14:textId="0ACD56A8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723C5F">
        <w:rPr>
          <w:rFonts w:ascii="Cambria" w:hAnsi="Cambria"/>
          <w:sz w:val="24"/>
          <w:szCs w:val="24"/>
        </w:rPr>
        <w:t>7:03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7FF5AF92" w14:textId="77777777" w:rsidR="00326C00" w:rsidRPr="00250378" w:rsidRDefault="00326C00" w:rsidP="00250378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F5D7538" w14:textId="43B2200B" w:rsidR="00326C00" w:rsidRPr="00071786" w:rsidRDefault="00723C5F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Friends:</w:t>
      </w:r>
    </w:p>
    <w:p w14:paraId="0F669E84" w14:textId="32FEE1AE" w:rsidR="00326C00" w:rsidRDefault="00723C5F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Friends </w:t>
      </w:r>
      <w:r w:rsidR="00250378">
        <w:rPr>
          <w:rFonts w:ascii="Cambria" w:eastAsia="Times New Roman" w:hAnsi="Cambria" w:cstheme="minorHAnsi"/>
          <w:color w:val="000000"/>
          <w:sz w:val="24"/>
          <w:szCs w:val="24"/>
        </w:rPr>
        <w:t xml:space="preserve">would like to know how much money we have spent on the fundraising consultant and what we’ve gotten for that money so far. </w:t>
      </w:r>
    </w:p>
    <w:p w14:paraId="53C7CFF7" w14:textId="4240B215" w:rsidR="00250378" w:rsidRDefault="00250378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House parties – Dan Carpenters presence at the party was positive. </w:t>
      </w:r>
    </w:p>
    <w:p w14:paraId="55661C34" w14:textId="3E52554F" w:rsidR="00DC4A72" w:rsidRDefault="006C7D00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The Friends would like to know h</w:t>
      </w:r>
      <w:r w:rsidR="00DC4A72">
        <w:rPr>
          <w:rFonts w:ascii="Cambria" w:eastAsia="Times New Roman" w:hAnsi="Cambria" w:cstheme="minorHAnsi"/>
          <w:color w:val="000000"/>
          <w:sz w:val="24"/>
          <w:szCs w:val="24"/>
        </w:rPr>
        <w:t xml:space="preserve">ow much has been donated and </w:t>
      </w:r>
      <w:r w:rsidR="00E97E8B">
        <w:rPr>
          <w:rFonts w:ascii="Cambria" w:eastAsia="Times New Roman" w:hAnsi="Cambria" w:cstheme="minorHAnsi"/>
          <w:color w:val="000000"/>
          <w:sz w:val="24"/>
          <w:szCs w:val="24"/>
        </w:rPr>
        <w:t>how many people have donated.</w:t>
      </w:r>
    </w:p>
    <w:p w14:paraId="43190C6F" w14:textId="29A94809" w:rsidR="00250378" w:rsidRDefault="00DF5C0F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Emails to the budget committee went to their personal emails and was not appreciated by all the members. </w:t>
      </w:r>
    </w:p>
    <w:p w14:paraId="73306F17" w14:textId="18AE00FA" w:rsidR="00DF5C0F" w:rsidRPr="00071786" w:rsidRDefault="00CE668E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Casino Fundraiser Event</w:t>
      </w:r>
      <w:r w:rsidR="006C7D00">
        <w:rPr>
          <w:rFonts w:ascii="Cambria" w:eastAsia="Times New Roman" w:hAnsi="Cambria" w:cstheme="minorHAnsi"/>
          <w:color w:val="000000"/>
          <w:sz w:val="24"/>
          <w:szCs w:val="24"/>
        </w:rPr>
        <w:t xml:space="preserve">: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Both the Friends Group and the Fundraiser Group want to do one, but since they have the one Tax ID only one of the groups can do it.  </w:t>
      </w:r>
    </w:p>
    <w:p w14:paraId="6EDBF821" w14:textId="77777777" w:rsidR="00326C00" w:rsidRDefault="00326C00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5F0C1FED" w14:textId="77777777" w:rsidR="009C7742" w:rsidRDefault="009C7742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6D739967" w14:textId="77777777" w:rsidR="00723C5F" w:rsidRPr="00071786" w:rsidRDefault="00723C5F" w:rsidP="00723C5F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Expansion:</w:t>
      </w:r>
    </w:p>
    <w:p w14:paraId="07AE89F4" w14:textId="6668244D" w:rsidR="00723C5F" w:rsidRDefault="00723C5F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of businesses, Nancy discussed a list that was built a few weeks ago</w:t>
      </w:r>
      <w:r w:rsidR="006C7D00">
        <w:rPr>
          <w:rFonts w:ascii="Cambria" w:hAnsi="Cambria"/>
          <w:sz w:val="24"/>
          <w:szCs w:val="24"/>
        </w:rPr>
        <w:t>.</w:t>
      </w:r>
    </w:p>
    <w:p w14:paraId="24A392E2" w14:textId="73C4452C" w:rsidR="00723C5F" w:rsidRDefault="00723C5F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</w:t>
      </w:r>
      <w:r w:rsidR="006C7D00">
        <w:rPr>
          <w:rFonts w:ascii="Cambria" w:hAnsi="Cambria"/>
          <w:sz w:val="24"/>
          <w:szCs w:val="24"/>
        </w:rPr>
        <w:t>regarding</w:t>
      </w:r>
      <w:r w:rsidR="00E97E8B">
        <w:rPr>
          <w:rFonts w:ascii="Cambria" w:hAnsi="Cambria"/>
          <w:sz w:val="24"/>
          <w:szCs w:val="24"/>
        </w:rPr>
        <w:t xml:space="preserve"> Sara</w:t>
      </w:r>
      <w:r>
        <w:rPr>
          <w:rFonts w:ascii="Cambria" w:hAnsi="Cambria"/>
          <w:sz w:val="24"/>
          <w:szCs w:val="24"/>
        </w:rPr>
        <w:t>h</w:t>
      </w:r>
      <w:r w:rsidR="00E97E8B">
        <w:rPr>
          <w:rFonts w:ascii="Cambria" w:hAnsi="Cambria"/>
          <w:sz w:val="24"/>
          <w:szCs w:val="24"/>
        </w:rPr>
        <w:t>’s Contract</w:t>
      </w:r>
      <w:r>
        <w:rPr>
          <w:rFonts w:ascii="Cambria" w:hAnsi="Cambria"/>
          <w:sz w:val="24"/>
          <w:szCs w:val="24"/>
        </w:rPr>
        <w:t>, what are the consequences</w:t>
      </w:r>
      <w:r w:rsidR="006C7D00">
        <w:rPr>
          <w:rFonts w:ascii="Cambria" w:hAnsi="Cambria"/>
          <w:sz w:val="24"/>
          <w:szCs w:val="24"/>
        </w:rPr>
        <w:t xml:space="preserve"> of ending it early</w:t>
      </w:r>
      <w:r>
        <w:rPr>
          <w:rFonts w:ascii="Cambria" w:hAnsi="Cambria"/>
          <w:sz w:val="24"/>
          <w:szCs w:val="24"/>
        </w:rPr>
        <w:t xml:space="preserve">? Nancy feels we </w:t>
      </w:r>
      <w:r w:rsidR="00250378">
        <w:rPr>
          <w:rFonts w:ascii="Cambria" w:hAnsi="Cambria"/>
          <w:sz w:val="24"/>
          <w:szCs w:val="24"/>
        </w:rPr>
        <w:t xml:space="preserve">would be fine doing fundraising on our own.  Nancy would like to review the contract with a lawyer to see if we can cancel it early. </w:t>
      </w:r>
    </w:p>
    <w:p w14:paraId="5CB77237" w14:textId="1187AAA2" w:rsidR="00250378" w:rsidRDefault="00250378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Question about what we do after the parties, what is the follow up? </w:t>
      </w:r>
    </w:p>
    <w:p w14:paraId="3842E1D3" w14:textId="4269245D" w:rsidR="00250378" w:rsidRDefault="00250378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of the commitment letter. </w:t>
      </w:r>
    </w:p>
    <w:p w14:paraId="64A541C8" w14:textId="22422D9A" w:rsidR="00250378" w:rsidRDefault="006C7D00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about the lack of cohesiveness for all the aspects of fundraising between the Friends Group and the Expansion Committee. Discussion that </w:t>
      </w:r>
      <w:r w:rsidR="00250378">
        <w:rPr>
          <w:rFonts w:ascii="Cambria" w:hAnsi="Cambria"/>
          <w:sz w:val="24"/>
          <w:szCs w:val="24"/>
        </w:rPr>
        <w:t xml:space="preserve">Sarah has not given us any direction </w:t>
      </w:r>
      <w:r w:rsidR="00DC4A72">
        <w:rPr>
          <w:rFonts w:ascii="Cambria" w:hAnsi="Cambria"/>
          <w:sz w:val="24"/>
          <w:szCs w:val="24"/>
        </w:rPr>
        <w:t xml:space="preserve">on follow up, </w:t>
      </w:r>
      <w:r>
        <w:rPr>
          <w:rFonts w:ascii="Cambria" w:hAnsi="Cambria"/>
          <w:sz w:val="24"/>
          <w:szCs w:val="24"/>
        </w:rPr>
        <w:t xml:space="preserve">and </w:t>
      </w:r>
      <w:r w:rsidR="00DC4A72">
        <w:rPr>
          <w:rFonts w:ascii="Cambria" w:hAnsi="Cambria"/>
          <w:sz w:val="24"/>
          <w:szCs w:val="24"/>
        </w:rPr>
        <w:t xml:space="preserve">she has not coached us for the house parties. </w:t>
      </w:r>
    </w:p>
    <w:p w14:paraId="339B4255" w14:textId="5F8A0211" w:rsidR="00752621" w:rsidRDefault="00752621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of the new invoice for Andrew’s Consulting and where we pull the funds. Nancy suggested we take </w:t>
      </w:r>
      <w:r w:rsidR="006C7D00">
        <w:rPr>
          <w:rFonts w:ascii="Cambria" w:hAnsi="Cambria"/>
          <w:sz w:val="24"/>
          <w:szCs w:val="24"/>
        </w:rPr>
        <w:t xml:space="preserve">some </w:t>
      </w:r>
      <w:r>
        <w:rPr>
          <w:rFonts w:ascii="Cambria" w:hAnsi="Cambria"/>
          <w:sz w:val="24"/>
          <w:szCs w:val="24"/>
        </w:rPr>
        <w:t xml:space="preserve">money out of the unrestricted gift account. This is to pay for the October Invoice. </w:t>
      </w:r>
    </w:p>
    <w:p w14:paraId="55D519F5" w14:textId="18B311EB" w:rsidR="00DF5C0F" w:rsidRDefault="00DF5C0F" w:rsidP="00723C5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of </w:t>
      </w:r>
      <w:r w:rsidR="006C7D00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BOS meeting on Nov 20</w:t>
      </w:r>
      <w:r w:rsidRPr="00DF5C0F">
        <w:rPr>
          <w:rFonts w:ascii="Cambria" w:hAnsi="Cambria"/>
          <w:sz w:val="24"/>
          <w:szCs w:val="24"/>
          <w:vertAlign w:val="superscript"/>
        </w:rPr>
        <w:t>th</w:t>
      </w:r>
      <w:r w:rsidR="006C7D00">
        <w:rPr>
          <w:rFonts w:ascii="Cambria" w:hAnsi="Cambria"/>
          <w:sz w:val="24"/>
          <w:szCs w:val="24"/>
        </w:rPr>
        <w:t xml:space="preserve"> and w</w:t>
      </w:r>
      <w:r w:rsidR="00286997">
        <w:rPr>
          <w:rFonts w:ascii="Cambria" w:hAnsi="Cambria"/>
          <w:sz w:val="24"/>
          <w:szCs w:val="24"/>
        </w:rPr>
        <w:t xml:space="preserve">hat </w:t>
      </w:r>
      <w:r w:rsidR="006C7D00">
        <w:rPr>
          <w:rFonts w:ascii="Cambria" w:hAnsi="Cambria"/>
          <w:sz w:val="24"/>
          <w:szCs w:val="24"/>
        </w:rPr>
        <w:t>figures we have available to share</w:t>
      </w:r>
      <w:r w:rsidR="00286997">
        <w:rPr>
          <w:rFonts w:ascii="Cambria" w:hAnsi="Cambria"/>
          <w:sz w:val="24"/>
          <w:szCs w:val="24"/>
        </w:rPr>
        <w:t xml:space="preserve"> about fundraising</w:t>
      </w:r>
      <w:r w:rsidR="00752052">
        <w:rPr>
          <w:rFonts w:ascii="Cambria" w:hAnsi="Cambria"/>
          <w:sz w:val="24"/>
          <w:szCs w:val="24"/>
        </w:rPr>
        <w:t>.</w:t>
      </w:r>
    </w:p>
    <w:p w14:paraId="4D3B8AA5" w14:textId="77777777" w:rsidR="00FF2084" w:rsidRDefault="00286997" w:rsidP="00752052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can count up how many </w:t>
      </w:r>
      <w:r w:rsidR="00FF2084">
        <w:rPr>
          <w:rFonts w:ascii="Cambria" w:hAnsi="Cambria"/>
          <w:sz w:val="24"/>
          <w:szCs w:val="24"/>
        </w:rPr>
        <w:t xml:space="preserve">commitment </w:t>
      </w:r>
      <w:r>
        <w:rPr>
          <w:rFonts w:ascii="Cambria" w:hAnsi="Cambria"/>
          <w:sz w:val="24"/>
          <w:szCs w:val="24"/>
        </w:rPr>
        <w:t>forms we have in hand, and how many</w:t>
      </w:r>
      <w:r w:rsidR="00FF2084">
        <w:rPr>
          <w:rFonts w:ascii="Cambria" w:hAnsi="Cambria"/>
          <w:sz w:val="24"/>
          <w:szCs w:val="24"/>
        </w:rPr>
        <w:t xml:space="preserve"> people </w:t>
      </w:r>
      <w:r>
        <w:rPr>
          <w:rFonts w:ascii="Cambria" w:hAnsi="Cambria"/>
          <w:sz w:val="24"/>
          <w:szCs w:val="24"/>
        </w:rPr>
        <w:t xml:space="preserve">have asked for them. </w:t>
      </w:r>
    </w:p>
    <w:p w14:paraId="71F6A122" w14:textId="1A1EDA1A" w:rsidR="00FF2084" w:rsidRDefault="00FF2084" w:rsidP="00752052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can tell them know h</w:t>
      </w:r>
      <w:r w:rsidR="00286997">
        <w:rPr>
          <w:rFonts w:ascii="Cambria" w:hAnsi="Cambria"/>
          <w:sz w:val="24"/>
          <w:szCs w:val="24"/>
        </w:rPr>
        <w:t xml:space="preserve">ow much </w:t>
      </w:r>
      <w:r>
        <w:rPr>
          <w:rFonts w:ascii="Cambria" w:hAnsi="Cambria"/>
          <w:sz w:val="24"/>
          <w:szCs w:val="24"/>
        </w:rPr>
        <w:t>money we</w:t>
      </w:r>
      <w:r w:rsidR="00286997">
        <w:rPr>
          <w:rFonts w:ascii="Cambria" w:hAnsi="Cambria"/>
          <w:sz w:val="24"/>
          <w:szCs w:val="24"/>
        </w:rPr>
        <w:t xml:space="preserve"> have raised so far. </w:t>
      </w:r>
    </w:p>
    <w:p w14:paraId="651A5408" w14:textId="287AB59F" w:rsidR="00286997" w:rsidRDefault="00FF2084" w:rsidP="00752052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We can tell them h</w:t>
      </w:r>
      <w:r w:rsidR="00286997">
        <w:rPr>
          <w:rFonts w:ascii="Cambria" w:hAnsi="Cambria"/>
          <w:sz w:val="24"/>
          <w:szCs w:val="24"/>
        </w:rPr>
        <w:t>ow many people have donated.</w:t>
      </w:r>
    </w:p>
    <w:p w14:paraId="6A3E843E" w14:textId="77777777" w:rsidR="00286997" w:rsidRDefault="00286997" w:rsidP="0075205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467C081E" w14:textId="77777777" w:rsidR="00752052" w:rsidRDefault="00752052" w:rsidP="0075205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63BF509E" w14:textId="77777777" w:rsidR="00752052" w:rsidRDefault="00752052" w:rsidP="0075205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33CFE638" w14:textId="3BD445AD" w:rsidR="00752052" w:rsidRPr="00071786" w:rsidRDefault="00752052" w:rsidP="0075205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Other Business:</w:t>
      </w:r>
    </w:p>
    <w:p w14:paraId="3D60CA70" w14:textId="7889FCD1" w:rsidR="00752052" w:rsidRDefault="00752052" w:rsidP="00752052">
      <w:pPr>
        <w:pStyle w:val="ListParagraph"/>
        <w:numPr>
          <w:ilvl w:val="0"/>
          <w:numId w:val="32"/>
        </w:numPr>
        <w:spacing w:after="0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Children’s Room Door – being done this weekend and coming out of general maintenance.</w:t>
      </w:r>
    </w:p>
    <w:p w14:paraId="12679005" w14:textId="4D79C928" w:rsidR="00752052" w:rsidRDefault="00752052" w:rsidP="00752052">
      <w:pPr>
        <w:pStyle w:val="ListParagraph"/>
        <w:numPr>
          <w:ilvl w:val="0"/>
          <w:numId w:val="32"/>
        </w:numPr>
        <w:spacing w:after="0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 to give a Library Key to Cindy.</w:t>
      </w:r>
    </w:p>
    <w:p w14:paraId="75740FBC" w14:textId="6EE68207" w:rsidR="00752052" w:rsidRDefault="00752052" w:rsidP="00752052">
      <w:pPr>
        <w:pStyle w:val="ListParagraph"/>
        <w:numPr>
          <w:ilvl w:val="0"/>
          <w:numId w:val="32"/>
        </w:numPr>
        <w:spacing w:after="0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Yesterday Dan had the first full staff meeting and it went really well.</w:t>
      </w:r>
    </w:p>
    <w:p w14:paraId="404A69DE" w14:textId="2A0F80BD" w:rsidR="00752052" w:rsidRDefault="009F1E56" w:rsidP="00752052">
      <w:pPr>
        <w:pStyle w:val="ListParagraph"/>
        <w:numPr>
          <w:ilvl w:val="0"/>
          <w:numId w:val="32"/>
        </w:numPr>
        <w:spacing w:after="0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presented the Staff Schedule that will be posted. </w:t>
      </w:r>
    </w:p>
    <w:p w14:paraId="7C305389" w14:textId="77777777" w:rsidR="00E46D3D" w:rsidRPr="00E46D3D" w:rsidRDefault="00E46D3D" w:rsidP="00E46D3D">
      <w:pPr>
        <w:spacing w:after="0"/>
        <w:rPr>
          <w:rFonts w:ascii="Cambria" w:hAnsi="Cambria"/>
          <w:sz w:val="24"/>
          <w:szCs w:val="24"/>
        </w:rPr>
      </w:pPr>
    </w:p>
    <w:p w14:paraId="1B4168B5" w14:textId="35E7B0EA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by </w:t>
      </w:r>
      <w:r w:rsidR="009F1E56">
        <w:rPr>
          <w:rFonts w:ascii="Cambria" w:hAnsi="Cambria"/>
          <w:sz w:val="24"/>
          <w:szCs w:val="24"/>
        </w:rPr>
        <w:t>Marilyn Cavanaugh</w:t>
      </w:r>
      <w:r w:rsidR="00B962A0">
        <w:rPr>
          <w:rFonts w:ascii="Cambria" w:hAnsi="Cambria"/>
          <w:sz w:val="24"/>
          <w:szCs w:val="24"/>
        </w:rPr>
        <w:t>/ Nancy</w:t>
      </w:r>
      <w:r w:rsidR="009F1E56">
        <w:rPr>
          <w:rFonts w:ascii="Cambria" w:hAnsi="Cambria"/>
          <w:sz w:val="24"/>
          <w:szCs w:val="24"/>
        </w:rPr>
        <w:t xml:space="preserve"> Mayland</w:t>
      </w:r>
      <w:r w:rsidRPr="00071786">
        <w:rPr>
          <w:rFonts w:ascii="Cambria" w:hAnsi="Cambria"/>
          <w:sz w:val="24"/>
          <w:szCs w:val="24"/>
        </w:rPr>
        <w:t xml:space="preserve"> 2</w:t>
      </w:r>
      <w:r w:rsidRPr="00071786">
        <w:rPr>
          <w:rFonts w:ascii="Cambria" w:hAnsi="Cambria"/>
          <w:sz w:val="24"/>
          <w:szCs w:val="24"/>
          <w:vertAlign w:val="superscript"/>
        </w:rPr>
        <w:t>nd</w:t>
      </w:r>
      <w:r w:rsidRPr="00071786">
        <w:rPr>
          <w:rFonts w:ascii="Cambria" w:hAnsi="Cambria"/>
          <w:sz w:val="24"/>
          <w:szCs w:val="24"/>
        </w:rPr>
        <w:t xml:space="preserve">. All in favor. </w:t>
      </w:r>
    </w:p>
    <w:p w14:paraId="375AB827" w14:textId="77777777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E578630" w14:textId="1EEF5226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9F1E56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7B188D" w:rsidRPr="00071786">
        <w:rPr>
          <w:rFonts w:ascii="Cambria" w:eastAsia="Times New Roman" w:hAnsi="Cambria" w:cs="Arial"/>
          <w:color w:val="000000"/>
          <w:sz w:val="24"/>
          <w:szCs w:val="24"/>
        </w:rPr>
        <w:t>pm.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p w14:paraId="7DD5B994" w14:textId="77777777" w:rsidR="00FF2084" w:rsidRDefault="00FF2084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sectPr w:rsidR="00FF2084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06A4" w14:textId="77777777" w:rsidR="009F2152" w:rsidRDefault="009F2152" w:rsidP="00FA6178">
      <w:pPr>
        <w:spacing w:after="0" w:line="240" w:lineRule="auto"/>
      </w:pPr>
      <w:r>
        <w:separator/>
      </w:r>
    </w:p>
  </w:endnote>
  <w:endnote w:type="continuationSeparator" w:id="0">
    <w:p w14:paraId="43A4E1DF" w14:textId="77777777" w:rsidR="009F2152" w:rsidRDefault="009F2152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8B2" w14:textId="77777777" w:rsidR="00883071" w:rsidRDefault="0088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159D" w14:textId="77777777" w:rsidR="00883071" w:rsidRDefault="0088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5A49" w14:textId="77777777" w:rsidR="009F2152" w:rsidRDefault="009F2152" w:rsidP="00FA6178">
      <w:pPr>
        <w:spacing w:after="0" w:line="240" w:lineRule="auto"/>
      </w:pPr>
      <w:r>
        <w:separator/>
      </w:r>
    </w:p>
  </w:footnote>
  <w:footnote w:type="continuationSeparator" w:id="0">
    <w:p w14:paraId="1F3B79C8" w14:textId="77777777" w:rsidR="009F2152" w:rsidRDefault="009F2152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9795" w14:textId="77777777" w:rsidR="00883071" w:rsidRDefault="00883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52791D9E" w:rsidR="00056AFE" w:rsidRDefault="00056AFE">
    <w:pPr>
      <w:pStyle w:val="Header"/>
    </w:pPr>
    <w:r>
      <w:tab/>
    </w:r>
    <w:r>
      <w:tab/>
    </w:r>
    <w:r w:rsidR="00883071">
      <w:rPr>
        <w:rFonts w:ascii="Cambria" w:hAnsi="Cambria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2C5E" w14:textId="77777777" w:rsidR="00883071" w:rsidRDefault="0088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3D04"/>
    <w:multiLevelType w:val="hybridMultilevel"/>
    <w:tmpl w:val="00C86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5"/>
  </w:num>
  <w:num w:numId="2" w16cid:durableId="1017921750">
    <w:abstractNumId w:val="9"/>
  </w:num>
  <w:num w:numId="3" w16cid:durableId="987826991">
    <w:abstractNumId w:val="15"/>
  </w:num>
  <w:num w:numId="4" w16cid:durableId="1396004932">
    <w:abstractNumId w:val="27"/>
  </w:num>
  <w:num w:numId="5" w16cid:durableId="486216199">
    <w:abstractNumId w:val="17"/>
  </w:num>
  <w:num w:numId="6" w16cid:durableId="358089010">
    <w:abstractNumId w:val="4"/>
  </w:num>
  <w:num w:numId="7" w16cid:durableId="110514957">
    <w:abstractNumId w:val="29"/>
  </w:num>
  <w:num w:numId="8" w16cid:durableId="1632663316">
    <w:abstractNumId w:val="1"/>
  </w:num>
  <w:num w:numId="9" w16cid:durableId="1007247000">
    <w:abstractNumId w:val="28"/>
  </w:num>
  <w:num w:numId="10" w16cid:durableId="1546328515">
    <w:abstractNumId w:val="11"/>
  </w:num>
  <w:num w:numId="11" w16cid:durableId="903105293">
    <w:abstractNumId w:val="12"/>
  </w:num>
  <w:num w:numId="12" w16cid:durableId="71709331">
    <w:abstractNumId w:val="31"/>
  </w:num>
  <w:num w:numId="13" w16cid:durableId="79523836">
    <w:abstractNumId w:val="2"/>
  </w:num>
  <w:num w:numId="14" w16cid:durableId="1666587197">
    <w:abstractNumId w:val="24"/>
  </w:num>
  <w:num w:numId="15" w16cid:durableId="1595555728">
    <w:abstractNumId w:val="21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30"/>
  </w:num>
  <w:num w:numId="19" w16cid:durableId="940601984">
    <w:abstractNumId w:val="26"/>
  </w:num>
  <w:num w:numId="20" w16cid:durableId="1966542580">
    <w:abstractNumId w:val="23"/>
  </w:num>
  <w:num w:numId="21" w16cid:durableId="1374689356">
    <w:abstractNumId w:val="20"/>
  </w:num>
  <w:num w:numId="22" w16cid:durableId="731343985">
    <w:abstractNumId w:val="3"/>
  </w:num>
  <w:num w:numId="23" w16cid:durableId="376928963">
    <w:abstractNumId w:val="22"/>
  </w:num>
  <w:num w:numId="24" w16cid:durableId="1203783178">
    <w:abstractNumId w:val="19"/>
  </w:num>
  <w:num w:numId="25" w16cid:durableId="1506046853">
    <w:abstractNumId w:val="7"/>
  </w:num>
  <w:num w:numId="26" w16cid:durableId="1738624926">
    <w:abstractNumId w:val="13"/>
  </w:num>
  <w:num w:numId="27" w16cid:durableId="70153568">
    <w:abstractNumId w:val="18"/>
  </w:num>
  <w:num w:numId="28" w16cid:durableId="389616521">
    <w:abstractNumId w:val="14"/>
  </w:num>
  <w:num w:numId="29" w16cid:durableId="1337224887">
    <w:abstractNumId w:val="16"/>
  </w:num>
  <w:num w:numId="30" w16cid:durableId="594561652">
    <w:abstractNumId w:val="0"/>
  </w:num>
  <w:num w:numId="31" w16cid:durableId="988024272">
    <w:abstractNumId w:val="8"/>
  </w:num>
  <w:num w:numId="32" w16cid:durableId="17089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2DA"/>
    <w:rsid w:val="000815ED"/>
    <w:rsid w:val="000823FC"/>
    <w:rsid w:val="00083682"/>
    <w:rsid w:val="0008399C"/>
    <w:rsid w:val="00090254"/>
    <w:rsid w:val="0009252B"/>
    <w:rsid w:val="000940EE"/>
    <w:rsid w:val="00094339"/>
    <w:rsid w:val="00094888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5D23"/>
    <w:rsid w:val="000D5F2E"/>
    <w:rsid w:val="000D7687"/>
    <w:rsid w:val="000E02F8"/>
    <w:rsid w:val="000E150E"/>
    <w:rsid w:val="000E1F19"/>
    <w:rsid w:val="000E52A0"/>
    <w:rsid w:val="000E58A4"/>
    <w:rsid w:val="000E7644"/>
    <w:rsid w:val="000E7A7F"/>
    <w:rsid w:val="000F0597"/>
    <w:rsid w:val="000F11D2"/>
    <w:rsid w:val="000F19BE"/>
    <w:rsid w:val="000F61D8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617D"/>
    <w:rsid w:val="001A752B"/>
    <w:rsid w:val="001B0A1F"/>
    <w:rsid w:val="001B10A3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1F7EB5"/>
    <w:rsid w:val="002037FC"/>
    <w:rsid w:val="00204275"/>
    <w:rsid w:val="00205ABF"/>
    <w:rsid w:val="00210DFE"/>
    <w:rsid w:val="00210F28"/>
    <w:rsid w:val="00211E85"/>
    <w:rsid w:val="00211EA3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50378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6997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5920"/>
    <w:rsid w:val="00345A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606"/>
    <w:rsid w:val="003A6AC8"/>
    <w:rsid w:val="003B0A5C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831"/>
    <w:rsid w:val="003D5884"/>
    <w:rsid w:val="003D5C79"/>
    <w:rsid w:val="003D5FA3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15F"/>
    <w:rsid w:val="0044356B"/>
    <w:rsid w:val="00443C06"/>
    <w:rsid w:val="00443D79"/>
    <w:rsid w:val="00445F09"/>
    <w:rsid w:val="004478D9"/>
    <w:rsid w:val="00447F1A"/>
    <w:rsid w:val="00451818"/>
    <w:rsid w:val="00451D8B"/>
    <w:rsid w:val="00452D05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6C6"/>
    <w:rsid w:val="004D17D6"/>
    <w:rsid w:val="004D1D2E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ACD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658D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0F72"/>
    <w:rsid w:val="00671AE5"/>
    <w:rsid w:val="00671D85"/>
    <w:rsid w:val="006736A5"/>
    <w:rsid w:val="00675712"/>
    <w:rsid w:val="00676D14"/>
    <w:rsid w:val="00683D03"/>
    <w:rsid w:val="006843CD"/>
    <w:rsid w:val="00684791"/>
    <w:rsid w:val="006854C5"/>
    <w:rsid w:val="00686F4E"/>
    <w:rsid w:val="00690127"/>
    <w:rsid w:val="006901F2"/>
    <w:rsid w:val="006907C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7731"/>
    <w:rsid w:val="006C7D00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DCA"/>
    <w:rsid w:val="00701FDA"/>
    <w:rsid w:val="00702FF6"/>
    <w:rsid w:val="0070301D"/>
    <w:rsid w:val="00703783"/>
    <w:rsid w:val="00705CFC"/>
    <w:rsid w:val="00707F1A"/>
    <w:rsid w:val="00710721"/>
    <w:rsid w:val="0071128F"/>
    <w:rsid w:val="007137D8"/>
    <w:rsid w:val="00713FBE"/>
    <w:rsid w:val="0071424D"/>
    <w:rsid w:val="007205E8"/>
    <w:rsid w:val="00722CE5"/>
    <w:rsid w:val="007230C2"/>
    <w:rsid w:val="00723A71"/>
    <w:rsid w:val="00723C5F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6033"/>
    <w:rsid w:val="0074763F"/>
    <w:rsid w:val="00750682"/>
    <w:rsid w:val="00751B93"/>
    <w:rsid w:val="00751C07"/>
    <w:rsid w:val="00752052"/>
    <w:rsid w:val="00752621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6922"/>
    <w:rsid w:val="00793799"/>
    <w:rsid w:val="00793E28"/>
    <w:rsid w:val="00794F84"/>
    <w:rsid w:val="00797C79"/>
    <w:rsid w:val="00797D16"/>
    <w:rsid w:val="007A2099"/>
    <w:rsid w:val="007A6939"/>
    <w:rsid w:val="007A74D4"/>
    <w:rsid w:val="007B0182"/>
    <w:rsid w:val="007B188D"/>
    <w:rsid w:val="007B32D7"/>
    <w:rsid w:val="007B3A24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24C9"/>
    <w:rsid w:val="007F30A3"/>
    <w:rsid w:val="007F4438"/>
    <w:rsid w:val="007F4FEE"/>
    <w:rsid w:val="007F5949"/>
    <w:rsid w:val="007F7761"/>
    <w:rsid w:val="0080148D"/>
    <w:rsid w:val="008014F8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0FA7"/>
    <w:rsid w:val="0088140D"/>
    <w:rsid w:val="008819E5"/>
    <w:rsid w:val="00883071"/>
    <w:rsid w:val="00883590"/>
    <w:rsid w:val="0088608B"/>
    <w:rsid w:val="00887751"/>
    <w:rsid w:val="00887B64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058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613"/>
    <w:rsid w:val="009541D7"/>
    <w:rsid w:val="00954EA1"/>
    <w:rsid w:val="00955AC4"/>
    <w:rsid w:val="00962026"/>
    <w:rsid w:val="00963FA6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3BB7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0553"/>
    <w:rsid w:val="009C319B"/>
    <w:rsid w:val="009C35DA"/>
    <w:rsid w:val="009C363F"/>
    <w:rsid w:val="009C3E68"/>
    <w:rsid w:val="009C41EE"/>
    <w:rsid w:val="009C58D3"/>
    <w:rsid w:val="009C5E1E"/>
    <w:rsid w:val="009C6143"/>
    <w:rsid w:val="009C7742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1E56"/>
    <w:rsid w:val="009F20CA"/>
    <w:rsid w:val="009F2152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3820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795C"/>
    <w:rsid w:val="00B03D36"/>
    <w:rsid w:val="00B03DF5"/>
    <w:rsid w:val="00B07FBC"/>
    <w:rsid w:val="00B1227B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2E5E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2A0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B15"/>
    <w:rsid w:val="00BC7B86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347C"/>
    <w:rsid w:val="00C24496"/>
    <w:rsid w:val="00C267DA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4A91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61E5"/>
    <w:rsid w:val="00CE668E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75B7"/>
    <w:rsid w:val="00D21260"/>
    <w:rsid w:val="00D21A1A"/>
    <w:rsid w:val="00D22735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53C"/>
    <w:rsid w:val="00D64AA0"/>
    <w:rsid w:val="00D676B3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66E9"/>
    <w:rsid w:val="00D8785E"/>
    <w:rsid w:val="00D90E49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5952"/>
    <w:rsid w:val="00DB7A0C"/>
    <w:rsid w:val="00DC03C4"/>
    <w:rsid w:val="00DC095A"/>
    <w:rsid w:val="00DC19E9"/>
    <w:rsid w:val="00DC2277"/>
    <w:rsid w:val="00DC29BF"/>
    <w:rsid w:val="00DC4A72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5C0F"/>
    <w:rsid w:val="00DF6384"/>
    <w:rsid w:val="00DF6BCA"/>
    <w:rsid w:val="00DF7023"/>
    <w:rsid w:val="00E0057D"/>
    <w:rsid w:val="00E02C4B"/>
    <w:rsid w:val="00E05D57"/>
    <w:rsid w:val="00E06117"/>
    <w:rsid w:val="00E10477"/>
    <w:rsid w:val="00E114A8"/>
    <w:rsid w:val="00E116ED"/>
    <w:rsid w:val="00E13F79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2C0E"/>
    <w:rsid w:val="00E94205"/>
    <w:rsid w:val="00E955BD"/>
    <w:rsid w:val="00E97E8B"/>
    <w:rsid w:val="00EA4835"/>
    <w:rsid w:val="00EA50C4"/>
    <w:rsid w:val="00EA7C96"/>
    <w:rsid w:val="00EB0B7F"/>
    <w:rsid w:val="00EB147A"/>
    <w:rsid w:val="00EB14A4"/>
    <w:rsid w:val="00EB192D"/>
    <w:rsid w:val="00EB29CC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5D0"/>
    <w:rsid w:val="00EC6EBF"/>
    <w:rsid w:val="00EC7394"/>
    <w:rsid w:val="00ED0116"/>
    <w:rsid w:val="00ED0238"/>
    <w:rsid w:val="00ED16A3"/>
    <w:rsid w:val="00ED17B4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473D"/>
    <w:rsid w:val="00F36603"/>
    <w:rsid w:val="00F37C54"/>
    <w:rsid w:val="00F40535"/>
    <w:rsid w:val="00F41026"/>
    <w:rsid w:val="00F41E6B"/>
    <w:rsid w:val="00F4474E"/>
    <w:rsid w:val="00F44F3D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2084"/>
    <w:rsid w:val="00FF3454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8</cp:revision>
  <cp:lastPrinted>2022-08-08T21:55:00Z</cp:lastPrinted>
  <dcterms:created xsi:type="dcterms:W3CDTF">2023-11-08T23:56:00Z</dcterms:created>
  <dcterms:modified xsi:type="dcterms:W3CDTF">2023-12-11T20:29:00Z</dcterms:modified>
</cp:coreProperties>
</file>